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5A" w:rsidRPr="00E87324" w:rsidRDefault="00FD375A">
      <w:pPr>
        <w:rPr>
          <w:sz w:val="22"/>
          <w:szCs w:val="22"/>
        </w:rPr>
      </w:pPr>
      <w:bookmarkStart w:id="0" w:name="_GoBack"/>
      <w:bookmarkEnd w:id="0"/>
    </w:p>
    <w:p w:rsidR="00FD375A" w:rsidRPr="00E87324" w:rsidRDefault="00FD375A">
      <w:pPr>
        <w:outlineLvl w:val="0"/>
        <w:rPr>
          <w:sz w:val="22"/>
          <w:szCs w:val="22"/>
        </w:rPr>
      </w:pPr>
      <w:r w:rsidRPr="00E87324">
        <w:rPr>
          <w:b/>
          <w:sz w:val="22"/>
          <w:szCs w:val="22"/>
        </w:rPr>
        <w:t>FOR IMMEDIATE RELEASE:</w:t>
      </w:r>
      <w:r w:rsidRPr="00E87324">
        <w:rPr>
          <w:sz w:val="22"/>
          <w:szCs w:val="22"/>
        </w:rPr>
        <w:tab/>
      </w:r>
      <w:r w:rsidRPr="00E87324">
        <w:rPr>
          <w:sz w:val="22"/>
          <w:szCs w:val="22"/>
        </w:rPr>
        <w:tab/>
      </w:r>
      <w:r w:rsidRPr="00E87324">
        <w:rPr>
          <w:sz w:val="22"/>
          <w:szCs w:val="22"/>
        </w:rPr>
        <w:tab/>
      </w:r>
      <w:r w:rsidRPr="00E87324">
        <w:rPr>
          <w:sz w:val="22"/>
          <w:szCs w:val="22"/>
        </w:rPr>
        <w:tab/>
      </w:r>
      <w:r w:rsidRPr="00E87324">
        <w:rPr>
          <w:sz w:val="22"/>
          <w:szCs w:val="22"/>
        </w:rPr>
        <w:tab/>
      </w:r>
      <w:r w:rsidRPr="00E87324">
        <w:rPr>
          <w:b/>
          <w:sz w:val="22"/>
          <w:szCs w:val="22"/>
        </w:rPr>
        <w:t>NEWS MEDIA CONTACT:</w:t>
      </w:r>
    </w:p>
    <w:p w:rsidR="00FD375A" w:rsidRPr="00E87324" w:rsidRDefault="0046178F">
      <w:pPr>
        <w:rPr>
          <w:snapToGrid w:val="0"/>
          <w:sz w:val="22"/>
          <w:szCs w:val="22"/>
        </w:rPr>
      </w:pPr>
      <w:r w:rsidRPr="00E87324">
        <w:rPr>
          <w:sz w:val="22"/>
          <w:szCs w:val="22"/>
        </w:rPr>
        <w:t>October 20</w:t>
      </w:r>
      <w:r w:rsidR="00FD375A" w:rsidRPr="00E87324">
        <w:rPr>
          <w:sz w:val="22"/>
          <w:szCs w:val="22"/>
        </w:rPr>
        <w:t>, 201</w:t>
      </w:r>
      <w:r w:rsidRPr="00E87324">
        <w:rPr>
          <w:sz w:val="22"/>
          <w:szCs w:val="22"/>
        </w:rPr>
        <w:t>4</w:t>
      </w:r>
      <w:r w:rsidR="00FD375A" w:rsidRPr="00E87324">
        <w:rPr>
          <w:sz w:val="22"/>
          <w:szCs w:val="22"/>
        </w:rPr>
        <w:tab/>
      </w:r>
      <w:r w:rsidR="00FD375A" w:rsidRPr="00E87324">
        <w:rPr>
          <w:sz w:val="22"/>
          <w:szCs w:val="22"/>
        </w:rPr>
        <w:tab/>
      </w:r>
      <w:r w:rsidR="00FD375A" w:rsidRPr="00E87324">
        <w:rPr>
          <w:sz w:val="22"/>
          <w:szCs w:val="22"/>
        </w:rPr>
        <w:tab/>
      </w:r>
      <w:r w:rsidR="00FD375A" w:rsidRPr="00E87324">
        <w:rPr>
          <w:sz w:val="22"/>
          <w:szCs w:val="22"/>
        </w:rPr>
        <w:tab/>
      </w:r>
      <w:r w:rsidR="00FD375A" w:rsidRPr="00E87324">
        <w:rPr>
          <w:sz w:val="22"/>
          <w:szCs w:val="22"/>
        </w:rPr>
        <w:tab/>
        <w:t xml:space="preserve">             </w:t>
      </w:r>
      <w:r w:rsidR="00FD375A" w:rsidRPr="00E87324">
        <w:rPr>
          <w:sz w:val="22"/>
          <w:szCs w:val="22"/>
        </w:rPr>
        <w:tab/>
      </w:r>
      <w:r w:rsidR="002C036E" w:rsidRPr="00E87324">
        <w:rPr>
          <w:sz w:val="22"/>
          <w:szCs w:val="22"/>
        </w:rPr>
        <w:tab/>
      </w:r>
      <w:r w:rsidR="002C036E" w:rsidRPr="00E87324">
        <w:rPr>
          <w:snapToGrid w:val="0"/>
          <w:sz w:val="22"/>
          <w:szCs w:val="22"/>
        </w:rPr>
        <w:t>Tom Sullivan</w:t>
      </w:r>
      <w:r w:rsidR="00FD375A" w:rsidRPr="00E87324">
        <w:rPr>
          <w:snapToGrid w:val="0"/>
          <w:sz w:val="22"/>
          <w:szCs w:val="22"/>
        </w:rPr>
        <w:t>, 202-418-0</w:t>
      </w:r>
      <w:r w:rsidR="002C036E" w:rsidRPr="00E87324">
        <w:rPr>
          <w:snapToGrid w:val="0"/>
          <w:sz w:val="22"/>
          <w:szCs w:val="22"/>
        </w:rPr>
        <w:t>411</w:t>
      </w:r>
    </w:p>
    <w:p w:rsidR="00FD375A" w:rsidRPr="00E87324" w:rsidRDefault="00FD375A">
      <w:pPr>
        <w:outlineLvl w:val="0"/>
        <w:rPr>
          <w:snapToGrid w:val="0"/>
          <w:sz w:val="22"/>
          <w:szCs w:val="22"/>
        </w:rPr>
      </w:pPr>
      <w:r w:rsidRPr="00E87324">
        <w:rPr>
          <w:snapToGrid w:val="0"/>
          <w:sz w:val="22"/>
          <w:szCs w:val="22"/>
        </w:rPr>
        <w:tab/>
      </w:r>
      <w:r w:rsidRPr="00E87324">
        <w:rPr>
          <w:snapToGrid w:val="0"/>
          <w:sz w:val="22"/>
          <w:szCs w:val="22"/>
        </w:rPr>
        <w:tab/>
      </w:r>
      <w:r w:rsidRPr="00E87324">
        <w:rPr>
          <w:snapToGrid w:val="0"/>
          <w:sz w:val="22"/>
          <w:szCs w:val="22"/>
        </w:rPr>
        <w:tab/>
      </w:r>
      <w:r w:rsidRPr="00E87324">
        <w:rPr>
          <w:snapToGrid w:val="0"/>
          <w:sz w:val="22"/>
          <w:szCs w:val="22"/>
        </w:rPr>
        <w:tab/>
      </w:r>
      <w:r w:rsidRPr="00E87324">
        <w:rPr>
          <w:snapToGrid w:val="0"/>
          <w:sz w:val="22"/>
          <w:szCs w:val="22"/>
        </w:rPr>
        <w:tab/>
      </w:r>
      <w:r w:rsidRPr="00E87324">
        <w:rPr>
          <w:snapToGrid w:val="0"/>
          <w:sz w:val="22"/>
          <w:szCs w:val="22"/>
        </w:rPr>
        <w:tab/>
      </w:r>
      <w:r w:rsidRPr="00E87324">
        <w:rPr>
          <w:snapToGrid w:val="0"/>
          <w:sz w:val="22"/>
          <w:szCs w:val="22"/>
        </w:rPr>
        <w:tab/>
      </w:r>
      <w:r w:rsidRPr="00E87324">
        <w:rPr>
          <w:snapToGrid w:val="0"/>
          <w:sz w:val="22"/>
          <w:szCs w:val="22"/>
        </w:rPr>
        <w:tab/>
      </w:r>
      <w:r w:rsidRPr="00E87324">
        <w:rPr>
          <w:snapToGrid w:val="0"/>
          <w:sz w:val="22"/>
          <w:szCs w:val="22"/>
        </w:rPr>
        <w:tab/>
        <w:t xml:space="preserve">Email: </w:t>
      </w:r>
      <w:hyperlink r:id="rId8" w:history="1">
        <w:r w:rsidR="002C036E" w:rsidRPr="00E87324">
          <w:rPr>
            <w:rStyle w:val="Hyperlink"/>
            <w:snapToGrid w:val="0"/>
            <w:sz w:val="22"/>
            <w:szCs w:val="22"/>
          </w:rPr>
          <w:t>thomas.sullivan@fcc.gov</w:t>
        </w:r>
      </w:hyperlink>
      <w:hyperlink r:id="rId9" w:history="1">
        <w:r w:rsidR="00AF3D27" w:rsidRPr="00AF3D27">
          <w:rPr>
            <w:rStyle w:val="Hyperlink"/>
          </w:rPr>
          <w:t>mailto:</w:t>
        </w:r>
      </w:hyperlink>
    </w:p>
    <w:p w:rsidR="002C036E" w:rsidRPr="00E87324" w:rsidRDefault="002C036E">
      <w:pPr>
        <w:outlineLvl w:val="0"/>
        <w:rPr>
          <w:sz w:val="22"/>
          <w:szCs w:val="22"/>
        </w:rPr>
      </w:pPr>
    </w:p>
    <w:p w:rsidR="00C554D1" w:rsidRPr="00E87324" w:rsidRDefault="00FD375A" w:rsidP="0046178F">
      <w:pPr>
        <w:ind w:right="432"/>
        <w:jc w:val="center"/>
        <w:rPr>
          <w:b/>
          <w:caps/>
          <w:sz w:val="22"/>
          <w:szCs w:val="22"/>
        </w:rPr>
      </w:pPr>
      <w:r w:rsidRPr="00E87324">
        <w:rPr>
          <w:b/>
          <w:caps/>
          <w:sz w:val="22"/>
          <w:szCs w:val="22"/>
        </w:rPr>
        <w:t xml:space="preserve">FCC ANNOUNCES AGREEMENT with </w:t>
      </w:r>
      <w:r w:rsidR="0046178F" w:rsidRPr="00E87324">
        <w:rPr>
          <w:b/>
          <w:caps/>
          <w:sz w:val="22"/>
          <w:szCs w:val="22"/>
        </w:rPr>
        <w:t>INDUSTRY CANADA</w:t>
      </w:r>
    </w:p>
    <w:p w:rsidR="00FD375A" w:rsidRPr="00E87324" w:rsidRDefault="00C554D1" w:rsidP="0046178F">
      <w:pPr>
        <w:ind w:right="432"/>
        <w:jc w:val="center"/>
        <w:rPr>
          <w:b/>
          <w:caps/>
          <w:sz w:val="22"/>
          <w:szCs w:val="22"/>
        </w:rPr>
      </w:pPr>
      <w:r w:rsidRPr="00E87324">
        <w:rPr>
          <w:b/>
          <w:caps/>
          <w:sz w:val="22"/>
          <w:szCs w:val="22"/>
        </w:rPr>
        <w:t xml:space="preserve">FOR </w:t>
      </w:r>
      <w:r w:rsidR="0046178F" w:rsidRPr="00E87324">
        <w:rPr>
          <w:b/>
          <w:caps/>
          <w:sz w:val="22"/>
          <w:szCs w:val="22"/>
        </w:rPr>
        <w:t xml:space="preserve">CROSS-BORDER </w:t>
      </w:r>
      <w:r w:rsidRPr="00E87324">
        <w:rPr>
          <w:b/>
          <w:caps/>
          <w:sz w:val="22"/>
          <w:szCs w:val="22"/>
        </w:rPr>
        <w:t>Public safety Communications</w:t>
      </w:r>
    </w:p>
    <w:p w:rsidR="00FD375A" w:rsidRPr="00E87324" w:rsidRDefault="00743E76" w:rsidP="00743E76">
      <w:pPr>
        <w:tabs>
          <w:tab w:val="left" w:pos="5790"/>
        </w:tabs>
        <w:ind w:right="432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DA6D9D" w:rsidRDefault="00FD375A">
      <w:pPr>
        <w:ind w:right="432"/>
        <w:rPr>
          <w:sz w:val="22"/>
          <w:szCs w:val="22"/>
        </w:rPr>
      </w:pPr>
      <w:r w:rsidRPr="00E87324">
        <w:rPr>
          <w:sz w:val="22"/>
          <w:szCs w:val="22"/>
        </w:rPr>
        <w:t>Washington D.C. –</w:t>
      </w:r>
      <w:r w:rsidR="00C07E60" w:rsidRPr="00E87324">
        <w:rPr>
          <w:sz w:val="22"/>
          <w:szCs w:val="22"/>
        </w:rPr>
        <w:t xml:space="preserve"> </w:t>
      </w:r>
      <w:r w:rsidRPr="00E87324">
        <w:rPr>
          <w:sz w:val="22"/>
          <w:szCs w:val="22"/>
        </w:rPr>
        <w:t xml:space="preserve">FCC Chairman </w:t>
      </w:r>
      <w:r w:rsidR="00C07E60" w:rsidRPr="00E87324">
        <w:rPr>
          <w:sz w:val="22"/>
          <w:szCs w:val="22"/>
        </w:rPr>
        <w:t xml:space="preserve">Tom Wheeler and </w:t>
      </w:r>
      <w:r w:rsidR="00113090" w:rsidRPr="00E87324">
        <w:rPr>
          <w:sz w:val="22"/>
          <w:szCs w:val="22"/>
        </w:rPr>
        <w:t xml:space="preserve">Industry Canada Senior Assistant Deputy Minister </w:t>
      </w:r>
      <w:r w:rsidR="00C07E60" w:rsidRPr="00E87324">
        <w:rPr>
          <w:sz w:val="22"/>
          <w:szCs w:val="22"/>
        </w:rPr>
        <w:t>Kelly Gillis</w:t>
      </w:r>
      <w:r w:rsidR="00113090" w:rsidRPr="00E87324">
        <w:rPr>
          <w:sz w:val="22"/>
          <w:szCs w:val="22"/>
        </w:rPr>
        <w:t xml:space="preserve"> </w:t>
      </w:r>
      <w:r w:rsidR="008859C0" w:rsidRPr="00E87324">
        <w:rPr>
          <w:sz w:val="22"/>
          <w:szCs w:val="22"/>
        </w:rPr>
        <w:t xml:space="preserve">have </w:t>
      </w:r>
      <w:r w:rsidR="00C07E60" w:rsidRPr="00E87324">
        <w:rPr>
          <w:sz w:val="22"/>
          <w:szCs w:val="22"/>
        </w:rPr>
        <w:t>signed a</w:t>
      </w:r>
      <w:r w:rsidR="00DA6D9D" w:rsidRPr="00E87324">
        <w:rPr>
          <w:sz w:val="22"/>
          <w:szCs w:val="22"/>
        </w:rPr>
        <w:t>n agreement</w:t>
      </w:r>
      <w:r w:rsidR="007B3C1F">
        <w:rPr>
          <w:sz w:val="22"/>
          <w:szCs w:val="22"/>
        </w:rPr>
        <w:t xml:space="preserve"> allowing </w:t>
      </w:r>
      <w:r w:rsidR="00914811">
        <w:rPr>
          <w:sz w:val="22"/>
          <w:szCs w:val="22"/>
        </w:rPr>
        <w:t xml:space="preserve">public safety officials </w:t>
      </w:r>
      <w:r w:rsidR="00E87324">
        <w:rPr>
          <w:sz w:val="22"/>
          <w:szCs w:val="22"/>
        </w:rPr>
        <w:t xml:space="preserve">who </w:t>
      </w:r>
      <w:r w:rsidR="00995CED">
        <w:rPr>
          <w:sz w:val="22"/>
          <w:szCs w:val="22"/>
        </w:rPr>
        <w:t xml:space="preserve">cross </w:t>
      </w:r>
      <w:r w:rsidR="00E87324">
        <w:rPr>
          <w:sz w:val="22"/>
          <w:szCs w:val="22"/>
        </w:rPr>
        <w:t>the U.S.-Canad</w:t>
      </w:r>
      <w:r w:rsidR="007B3C1F">
        <w:rPr>
          <w:sz w:val="22"/>
          <w:szCs w:val="22"/>
        </w:rPr>
        <w:t>a</w:t>
      </w:r>
      <w:r w:rsidR="00E87324">
        <w:rPr>
          <w:sz w:val="22"/>
          <w:szCs w:val="22"/>
        </w:rPr>
        <w:t xml:space="preserve"> border to use their hand-held radios in either country.</w:t>
      </w:r>
    </w:p>
    <w:p w:rsidR="00E87324" w:rsidRPr="00E87324" w:rsidRDefault="00E87324">
      <w:pPr>
        <w:ind w:right="432"/>
        <w:rPr>
          <w:sz w:val="22"/>
          <w:szCs w:val="22"/>
        </w:rPr>
      </w:pPr>
    </w:p>
    <w:p w:rsidR="00CD6FA8" w:rsidRPr="00E87324" w:rsidRDefault="00DA6D9D">
      <w:pPr>
        <w:ind w:right="432"/>
        <w:rPr>
          <w:sz w:val="22"/>
          <w:szCs w:val="22"/>
        </w:rPr>
      </w:pPr>
      <w:r w:rsidRPr="00E87324">
        <w:rPr>
          <w:sz w:val="22"/>
          <w:szCs w:val="22"/>
        </w:rPr>
        <w:t>The agreement</w:t>
      </w:r>
      <w:r w:rsidR="008859C0" w:rsidRPr="00E87324">
        <w:rPr>
          <w:sz w:val="22"/>
          <w:szCs w:val="22"/>
        </w:rPr>
        <w:t xml:space="preserve"> –</w:t>
      </w:r>
      <w:r w:rsidRPr="00E87324">
        <w:rPr>
          <w:sz w:val="22"/>
          <w:szCs w:val="22"/>
        </w:rPr>
        <w:t xml:space="preserve"> a Statement of Intent between the FCC and Industry Canada</w:t>
      </w:r>
      <w:r w:rsidR="008859C0" w:rsidRPr="00E87324">
        <w:rPr>
          <w:sz w:val="22"/>
          <w:szCs w:val="22"/>
        </w:rPr>
        <w:t xml:space="preserve"> –</w:t>
      </w:r>
      <w:r w:rsidRPr="00E87324">
        <w:rPr>
          <w:sz w:val="22"/>
          <w:szCs w:val="22"/>
        </w:rPr>
        <w:t xml:space="preserve"> expands roaming privileges originally granted to public safety officials in a 1952 </w:t>
      </w:r>
      <w:r w:rsidR="00CD6FA8" w:rsidRPr="00E87324">
        <w:rPr>
          <w:sz w:val="22"/>
          <w:szCs w:val="22"/>
        </w:rPr>
        <w:t>T</w:t>
      </w:r>
      <w:r w:rsidRPr="00E87324">
        <w:rPr>
          <w:sz w:val="22"/>
          <w:szCs w:val="22"/>
        </w:rPr>
        <w:t>reaty</w:t>
      </w:r>
      <w:r w:rsidR="00C554D1" w:rsidRPr="00E87324">
        <w:rPr>
          <w:sz w:val="22"/>
          <w:szCs w:val="22"/>
        </w:rPr>
        <w:t>.</w:t>
      </w:r>
      <w:r w:rsidR="00CD6FA8" w:rsidRPr="00E87324">
        <w:rPr>
          <w:sz w:val="22"/>
          <w:szCs w:val="22"/>
        </w:rPr>
        <w:t xml:space="preserve"> </w:t>
      </w:r>
    </w:p>
    <w:p w:rsidR="00CD6FA8" w:rsidRPr="00E87324" w:rsidRDefault="00CD6FA8">
      <w:pPr>
        <w:ind w:right="432"/>
        <w:rPr>
          <w:sz w:val="22"/>
          <w:szCs w:val="22"/>
        </w:rPr>
      </w:pPr>
    </w:p>
    <w:p w:rsidR="00CD6FA8" w:rsidRPr="00E87324" w:rsidRDefault="00DA6D9D">
      <w:pPr>
        <w:ind w:right="432"/>
        <w:rPr>
          <w:sz w:val="22"/>
          <w:szCs w:val="22"/>
        </w:rPr>
      </w:pPr>
      <w:r w:rsidRPr="00E87324">
        <w:rPr>
          <w:sz w:val="22"/>
          <w:szCs w:val="22"/>
        </w:rPr>
        <w:t xml:space="preserve">The Statement of Intent </w:t>
      </w:r>
      <w:r w:rsidR="00CD6FA8" w:rsidRPr="00E87324">
        <w:rPr>
          <w:sz w:val="22"/>
          <w:szCs w:val="22"/>
        </w:rPr>
        <w:t>allows public safety officials to operate hand-held radio</w:t>
      </w:r>
      <w:r w:rsidR="008859C0" w:rsidRPr="00E87324">
        <w:rPr>
          <w:sz w:val="22"/>
          <w:szCs w:val="22"/>
        </w:rPr>
        <w:t>s</w:t>
      </w:r>
      <w:r w:rsidR="00CD6FA8" w:rsidRPr="00E87324">
        <w:rPr>
          <w:sz w:val="22"/>
          <w:szCs w:val="22"/>
        </w:rPr>
        <w:t xml:space="preserve"> in the other country whereas the 1952 Treaty only contemplated </w:t>
      </w:r>
      <w:r w:rsidR="000770C2" w:rsidRPr="00E87324">
        <w:rPr>
          <w:sz w:val="22"/>
          <w:szCs w:val="22"/>
        </w:rPr>
        <w:t xml:space="preserve">the cross-border </w:t>
      </w:r>
      <w:r w:rsidR="00CD6FA8" w:rsidRPr="00E87324">
        <w:rPr>
          <w:sz w:val="22"/>
          <w:szCs w:val="22"/>
        </w:rPr>
        <w:t xml:space="preserve">operation </w:t>
      </w:r>
      <w:r w:rsidR="000770C2" w:rsidRPr="00E87324">
        <w:rPr>
          <w:sz w:val="22"/>
          <w:szCs w:val="22"/>
        </w:rPr>
        <w:t xml:space="preserve">of </w:t>
      </w:r>
      <w:r w:rsidR="00CD6FA8" w:rsidRPr="00E87324">
        <w:rPr>
          <w:sz w:val="22"/>
          <w:szCs w:val="22"/>
        </w:rPr>
        <w:t>radio</w:t>
      </w:r>
      <w:r w:rsidR="008859C0" w:rsidRPr="00E87324">
        <w:rPr>
          <w:sz w:val="22"/>
          <w:szCs w:val="22"/>
        </w:rPr>
        <w:t>s</w:t>
      </w:r>
      <w:r w:rsidR="00CD6FA8" w:rsidRPr="00E87324">
        <w:rPr>
          <w:sz w:val="22"/>
          <w:szCs w:val="22"/>
        </w:rPr>
        <w:t xml:space="preserve"> installed in public safety vehicles.  </w:t>
      </w:r>
      <w:r w:rsidR="002C036E" w:rsidRPr="00E87324">
        <w:rPr>
          <w:sz w:val="22"/>
          <w:szCs w:val="22"/>
        </w:rPr>
        <w:t xml:space="preserve">The Statement of Intent </w:t>
      </w:r>
      <w:r w:rsidR="00CD6FA8" w:rsidRPr="00E87324">
        <w:rPr>
          <w:sz w:val="22"/>
          <w:szCs w:val="22"/>
        </w:rPr>
        <w:t>also eliminates the need for the host country to issue permits to public safety officials crossing the border</w:t>
      </w:r>
      <w:r w:rsidR="00492BB9" w:rsidRPr="00E87324">
        <w:rPr>
          <w:sz w:val="22"/>
          <w:szCs w:val="22"/>
        </w:rPr>
        <w:t xml:space="preserve"> </w:t>
      </w:r>
      <w:r w:rsidR="00CD6FA8" w:rsidRPr="00E87324">
        <w:rPr>
          <w:sz w:val="22"/>
          <w:szCs w:val="22"/>
        </w:rPr>
        <w:t xml:space="preserve">provided </w:t>
      </w:r>
      <w:r w:rsidR="000770C2" w:rsidRPr="00E87324">
        <w:rPr>
          <w:sz w:val="22"/>
          <w:szCs w:val="22"/>
        </w:rPr>
        <w:t>the radio</w:t>
      </w:r>
      <w:r w:rsidR="00492BB9" w:rsidRPr="00E87324">
        <w:rPr>
          <w:sz w:val="22"/>
          <w:szCs w:val="22"/>
        </w:rPr>
        <w:t>s</w:t>
      </w:r>
      <w:r w:rsidR="000770C2" w:rsidRPr="00E87324">
        <w:rPr>
          <w:sz w:val="22"/>
          <w:szCs w:val="22"/>
        </w:rPr>
        <w:t xml:space="preserve"> used by </w:t>
      </w:r>
      <w:r w:rsidR="003B7030" w:rsidRPr="00E87324">
        <w:rPr>
          <w:sz w:val="22"/>
          <w:szCs w:val="22"/>
        </w:rPr>
        <w:t xml:space="preserve">such officials are </w:t>
      </w:r>
      <w:r w:rsidR="00CD6FA8" w:rsidRPr="00E87324">
        <w:rPr>
          <w:sz w:val="22"/>
          <w:szCs w:val="22"/>
        </w:rPr>
        <w:t xml:space="preserve">licensed </w:t>
      </w:r>
      <w:r w:rsidR="003B7030" w:rsidRPr="00E87324">
        <w:rPr>
          <w:sz w:val="22"/>
          <w:szCs w:val="22"/>
        </w:rPr>
        <w:t xml:space="preserve">in their country of origin.  </w:t>
      </w:r>
    </w:p>
    <w:p w:rsidR="00C07E60" w:rsidRPr="00E87324" w:rsidRDefault="00C07E60">
      <w:pPr>
        <w:ind w:right="432"/>
        <w:rPr>
          <w:sz w:val="22"/>
          <w:szCs w:val="22"/>
        </w:rPr>
      </w:pPr>
    </w:p>
    <w:p w:rsidR="00FD375A" w:rsidRPr="00E87324" w:rsidRDefault="00FD375A">
      <w:pPr>
        <w:ind w:right="432"/>
        <w:rPr>
          <w:sz w:val="22"/>
          <w:szCs w:val="22"/>
        </w:rPr>
      </w:pPr>
      <w:r w:rsidRPr="00E87324">
        <w:rPr>
          <w:sz w:val="22"/>
          <w:szCs w:val="22"/>
        </w:rPr>
        <w:t xml:space="preserve">The </w:t>
      </w:r>
      <w:r w:rsidR="00492BB9" w:rsidRPr="00E87324">
        <w:rPr>
          <w:sz w:val="22"/>
          <w:szCs w:val="22"/>
        </w:rPr>
        <w:t xml:space="preserve">Statement of Intent is </w:t>
      </w:r>
      <w:r w:rsidRPr="00E87324">
        <w:rPr>
          <w:sz w:val="22"/>
          <w:szCs w:val="22"/>
        </w:rPr>
        <w:t>available on the International Bureau web site</w:t>
      </w:r>
      <w:bookmarkStart w:id="1" w:name="_Hlt518183206"/>
      <w:r w:rsidRPr="00E87324">
        <w:rPr>
          <w:sz w:val="22"/>
          <w:szCs w:val="22"/>
        </w:rPr>
        <w:t xml:space="preserve"> at</w:t>
      </w:r>
      <w:bookmarkEnd w:id="1"/>
      <w:r w:rsidR="000770C2" w:rsidRPr="00E87324">
        <w:rPr>
          <w:sz w:val="22"/>
          <w:szCs w:val="22"/>
        </w:rPr>
        <w:t xml:space="preserve"> </w:t>
      </w:r>
      <w:hyperlink r:id="rId10" w:history="1">
        <w:r w:rsidR="00490465">
          <w:rPr>
            <w:rStyle w:val="Hyperlink"/>
            <w:rFonts w:ascii="Calibri" w:hAnsi="Calibri"/>
            <w:szCs w:val="22"/>
          </w:rPr>
          <w:t>http://transition.fcc.gov/ib/sand/agree/files/CBPSC.pdf</w:t>
        </w:r>
      </w:hyperlink>
      <w:r w:rsidRPr="00E87324">
        <w:rPr>
          <w:sz w:val="22"/>
          <w:szCs w:val="22"/>
        </w:rPr>
        <w:t xml:space="preserve">.  </w:t>
      </w:r>
      <w:r w:rsidR="00492BB9" w:rsidRPr="00E87324">
        <w:rPr>
          <w:sz w:val="22"/>
          <w:szCs w:val="22"/>
        </w:rPr>
        <w:t xml:space="preserve">It is </w:t>
      </w:r>
      <w:r w:rsidRPr="00E87324">
        <w:rPr>
          <w:sz w:val="22"/>
          <w:szCs w:val="22"/>
        </w:rPr>
        <w:t xml:space="preserve">also available in the FCC Reference Information Center, Courtyard Level, 445 12th Street, SW, Washington, D.C.  Copies may </w:t>
      </w:r>
      <w:r w:rsidR="000770C2" w:rsidRPr="00E87324">
        <w:rPr>
          <w:sz w:val="22"/>
          <w:szCs w:val="22"/>
        </w:rPr>
        <w:t xml:space="preserve">also be obtained through the FCC's copy contractor, Best Copy Printing, Inc. (BCPI) at (202) 488-5300, (202) 488-5563 or </w:t>
      </w:r>
      <w:hyperlink r:id="rId11" w:history="1">
        <w:r w:rsidR="000770C2" w:rsidRPr="00E87324">
          <w:rPr>
            <w:rStyle w:val="Hyperlink"/>
            <w:sz w:val="22"/>
            <w:szCs w:val="22"/>
          </w:rPr>
          <w:t>www.bcpiweb.com</w:t>
        </w:r>
      </w:hyperlink>
      <w:r w:rsidR="000770C2" w:rsidRPr="00E87324">
        <w:rPr>
          <w:sz w:val="22"/>
          <w:szCs w:val="22"/>
        </w:rPr>
        <w:t>.</w:t>
      </w:r>
    </w:p>
    <w:p w:rsidR="00FD375A" w:rsidRPr="00E87324" w:rsidRDefault="00FD375A">
      <w:pPr>
        <w:ind w:right="432"/>
        <w:rPr>
          <w:sz w:val="22"/>
          <w:szCs w:val="22"/>
        </w:rPr>
      </w:pPr>
    </w:p>
    <w:p w:rsidR="00FD375A" w:rsidRPr="00E87324" w:rsidRDefault="00FD375A">
      <w:pPr>
        <w:ind w:right="432"/>
        <w:rPr>
          <w:b/>
          <w:sz w:val="22"/>
          <w:szCs w:val="22"/>
        </w:rPr>
      </w:pPr>
      <w:r w:rsidRPr="00E87324">
        <w:rPr>
          <w:sz w:val="22"/>
          <w:szCs w:val="22"/>
        </w:rPr>
        <w:t>Contacts:  Brian Marenco, Public Safety and Homeland Security Bureau at (202) 418-0838</w:t>
      </w:r>
      <w:r w:rsidR="000770C2" w:rsidRPr="00E87324">
        <w:rPr>
          <w:sz w:val="22"/>
          <w:szCs w:val="22"/>
        </w:rPr>
        <w:t xml:space="preserve"> and Larry Olson</w:t>
      </w:r>
      <w:r w:rsidRPr="00E87324">
        <w:rPr>
          <w:sz w:val="22"/>
          <w:szCs w:val="22"/>
        </w:rPr>
        <w:t>, International Bureau at (202) 418-</w:t>
      </w:r>
      <w:r w:rsidR="00650288" w:rsidRPr="00E87324">
        <w:rPr>
          <w:sz w:val="22"/>
          <w:szCs w:val="22"/>
        </w:rPr>
        <w:t>2142</w:t>
      </w:r>
      <w:r w:rsidRPr="00E87324">
        <w:rPr>
          <w:sz w:val="22"/>
          <w:szCs w:val="22"/>
        </w:rPr>
        <w:t>.</w:t>
      </w:r>
    </w:p>
    <w:p w:rsidR="00FD375A" w:rsidRPr="00E87324" w:rsidRDefault="00FD375A">
      <w:pPr>
        <w:pStyle w:val="PlainText"/>
        <w:ind w:left="-90" w:right="-90" w:firstLine="810"/>
        <w:rPr>
          <w:rFonts w:ascii="Times New Roman" w:hAnsi="Times New Roman"/>
          <w:b/>
          <w:sz w:val="22"/>
          <w:szCs w:val="22"/>
        </w:rPr>
      </w:pPr>
    </w:p>
    <w:p w:rsidR="00FD375A" w:rsidRPr="00E87324" w:rsidRDefault="00FD375A">
      <w:pPr>
        <w:pStyle w:val="PlainText"/>
        <w:ind w:left="-90" w:right="-90"/>
        <w:jc w:val="center"/>
        <w:rPr>
          <w:rFonts w:ascii="Times New Roman" w:hAnsi="Times New Roman"/>
          <w:sz w:val="22"/>
          <w:szCs w:val="22"/>
        </w:rPr>
      </w:pPr>
      <w:r w:rsidRPr="00E87324">
        <w:rPr>
          <w:rFonts w:ascii="Times New Roman" w:hAnsi="Times New Roman"/>
          <w:sz w:val="22"/>
          <w:szCs w:val="22"/>
        </w:rPr>
        <w:t>– FCC –</w:t>
      </w:r>
    </w:p>
    <w:p w:rsidR="00FD375A" w:rsidRPr="00E87324" w:rsidRDefault="00FD375A">
      <w:pPr>
        <w:pStyle w:val="PlainText"/>
        <w:ind w:left="-90" w:right="-90"/>
        <w:jc w:val="center"/>
        <w:rPr>
          <w:rFonts w:ascii="Times New Roman" w:hAnsi="Times New Roman"/>
          <w:sz w:val="22"/>
          <w:szCs w:val="22"/>
        </w:rPr>
      </w:pPr>
    </w:p>
    <w:p w:rsidR="00FD375A" w:rsidRPr="00E87324" w:rsidRDefault="00FD375A">
      <w:pPr>
        <w:suppressAutoHyphens/>
        <w:spacing w:after="240"/>
        <w:jc w:val="center"/>
        <w:rPr>
          <w:sz w:val="22"/>
          <w:szCs w:val="22"/>
        </w:rPr>
      </w:pPr>
      <w:r w:rsidRPr="00E87324">
        <w:rPr>
          <w:sz w:val="22"/>
          <w:szCs w:val="22"/>
        </w:rPr>
        <w:t xml:space="preserve">For more news and information about the FCC please visit: </w:t>
      </w:r>
      <w:hyperlink r:id="rId12" w:history="1">
        <w:r w:rsidR="000770C2" w:rsidRPr="00E87324">
          <w:rPr>
            <w:rStyle w:val="Hyperlink"/>
            <w:sz w:val="22"/>
            <w:szCs w:val="22"/>
          </w:rPr>
          <w:t>www.fcc.gov</w:t>
        </w:r>
      </w:hyperlink>
      <w:r w:rsidRPr="00E87324">
        <w:rPr>
          <w:sz w:val="22"/>
          <w:szCs w:val="22"/>
        </w:rPr>
        <w:t xml:space="preserve"> </w:t>
      </w:r>
    </w:p>
    <w:p w:rsidR="00FD375A" w:rsidRPr="00E87324" w:rsidRDefault="00FD375A">
      <w:pPr>
        <w:suppressAutoHyphens/>
        <w:spacing w:after="240"/>
        <w:jc w:val="center"/>
        <w:rPr>
          <w:sz w:val="22"/>
          <w:szCs w:val="22"/>
        </w:rPr>
      </w:pPr>
    </w:p>
    <w:sectPr w:rsidR="00FD375A" w:rsidRPr="00E87324" w:rsidSect="001A4A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64" w:right="1296" w:bottom="1440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E6" w:rsidRDefault="00512AE6">
      <w:r>
        <w:separator/>
      </w:r>
    </w:p>
  </w:endnote>
  <w:endnote w:type="continuationSeparator" w:id="0">
    <w:p w:rsidR="00512AE6" w:rsidRDefault="0051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27" w:rsidRDefault="00AF3D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27" w:rsidRDefault="00AF3D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27" w:rsidRDefault="00AF3D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E6" w:rsidRDefault="00512AE6">
      <w:r>
        <w:separator/>
      </w:r>
    </w:p>
  </w:footnote>
  <w:footnote w:type="continuationSeparator" w:id="0">
    <w:p w:rsidR="00512AE6" w:rsidRDefault="00512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27" w:rsidRDefault="00AF3D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D27" w:rsidRDefault="00AF3D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75A" w:rsidRDefault="002454B1">
    <w:pPr>
      <w:pStyle w:val="Heading2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3749040</wp:posOffset>
              </wp:positionH>
              <wp:positionV relativeFrom="paragraph">
                <wp:posOffset>459740</wp:posOffset>
              </wp:positionV>
              <wp:extent cx="2194560" cy="7899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456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75A" w:rsidRDefault="00FD375A">
                          <w:pPr>
                            <w:spacing w:before="4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News Media Information 202 / 418-0500</w:t>
                          </w:r>
                        </w:p>
                        <w:p w:rsidR="00FD375A" w:rsidRDefault="00FD375A">
                          <w:pPr>
                            <w:pStyle w:val="Heading3"/>
                            <w:jc w:val="right"/>
                          </w:pPr>
                          <w:r>
                            <w:t>Fax-On-Demand   202 / 418-2830</w:t>
                          </w:r>
                        </w:p>
                        <w:p w:rsidR="00FD375A" w:rsidRDefault="00FD375A">
                          <w:pPr>
                            <w:jc w:val="right"/>
                          </w:pPr>
                          <w:r>
                            <w:rPr>
                              <w:b/>
                              <w:sz w:val="16"/>
                            </w:rPr>
                            <w:t>TTY 202/418-2555</w:t>
                          </w:r>
                        </w:p>
                        <w:p w:rsidR="00FD375A" w:rsidRDefault="00FD375A">
                          <w:pPr>
                            <w:pStyle w:val="Heading3"/>
                            <w:jc w:val="right"/>
                          </w:pPr>
                          <w:r>
                            <w:t>Internet: http://www.fcc.gov</w:t>
                          </w:r>
                        </w:p>
                        <w:p w:rsidR="00FD375A" w:rsidRDefault="00FD375A">
                          <w:pPr>
                            <w:pStyle w:val="Heading4"/>
                            <w:rPr>
                              <w:b w:val="0"/>
                            </w:rPr>
                          </w:pPr>
                          <w:r>
                            <w:t>ftp.fcc.gov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2pt;margin-top:36.2pt;width:172.8pt;height:6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" o:allowincell="f" stroked="f">
              <v:textbox inset="0,,0">
                <w:txbxContent>
                  <w:p w:rsidR="00FD375A" w:rsidRDefault="00FD375A">
                    <w:pPr>
                      <w:spacing w:before="4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News Media Information 202 / 418-0500</w:t>
                    </w:r>
                  </w:p>
                  <w:p w:rsidR="00FD375A" w:rsidRDefault="00FD375A">
                    <w:pPr>
                      <w:pStyle w:val="Heading3"/>
                      <w:jc w:val="right"/>
                    </w:pPr>
                    <w:r>
                      <w:t>Fax-On-Demand   202 / 418-2830</w:t>
                    </w:r>
                  </w:p>
                  <w:p w:rsidR="00FD375A" w:rsidRDefault="00FD375A">
                    <w:pPr>
                      <w:jc w:val="right"/>
                    </w:pPr>
                    <w:r>
                      <w:rPr>
                        <w:b/>
                        <w:sz w:val="16"/>
                      </w:rPr>
                      <w:t>TTY 202/418-2555</w:t>
                    </w:r>
                  </w:p>
                  <w:p w:rsidR="00FD375A" w:rsidRDefault="00FD375A">
                    <w:pPr>
                      <w:pStyle w:val="Heading3"/>
                      <w:jc w:val="right"/>
                    </w:pPr>
                    <w:r>
                      <w:t>Internet: http://www.fcc.gov</w:t>
                    </w:r>
                  </w:p>
                  <w:p w:rsidR="00FD375A" w:rsidRDefault="00FD375A">
                    <w:pPr>
                      <w:pStyle w:val="Heading4"/>
                      <w:rPr>
                        <w:b w:val="0"/>
                      </w:rPr>
                    </w:pPr>
                    <w:r>
                      <w:t>ftp.fcc.gov</w:t>
                    </w:r>
                  </w:p>
                </w:txbxContent>
              </v:textbox>
            </v:shape>
          </w:pict>
        </mc:Fallback>
      </mc:AlternateContent>
    </w:r>
    <w:r w:rsidR="00B85144">
      <w:rPr>
        <w:b w:val="0"/>
        <w:noProof/>
        <w:sz w:val="22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-640080</wp:posOffset>
          </wp:positionH>
          <wp:positionV relativeFrom="paragraph">
            <wp:posOffset>121920</wp:posOffset>
          </wp:positionV>
          <wp:extent cx="548640" cy="548640"/>
          <wp:effectExtent l="0" t="0" r="3810" b="3810"/>
          <wp:wrapTopAndBottom/>
          <wp:docPr id="16" name="Picture 16" descr="f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c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375A">
      <w:t>NEWS</w:t>
    </w:r>
  </w:p>
  <w:p w:rsidR="00FD375A" w:rsidRDefault="00FD375A">
    <w:pPr>
      <w:tabs>
        <w:tab w:val="left" w:pos="-720"/>
      </w:tabs>
      <w:suppressAutoHyphens/>
      <w:ind w:right="-540"/>
      <w:rPr>
        <w:b/>
        <w:sz w:val="22"/>
      </w:rPr>
    </w:pPr>
    <w:r>
      <w:rPr>
        <w:b/>
        <w:sz w:val="22"/>
      </w:rPr>
      <w:t>Federal Communications Commission</w:t>
    </w:r>
  </w:p>
  <w:p w:rsidR="00FD375A" w:rsidRDefault="00FD375A">
    <w:pPr>
      <w:tabs>
        <w:tab w:val="left" w:pos="-720"/>
      </w:tabs>
      <w:suppressAutoHyphens/>
      <w:ind w:right="-540"/>
      <w:rPr>
        <w:b/>
        <w:sz w:val="22"/>
      </w:rPr>
    </w:pPr>
    <w:smartTag w:uri="urn:schemas-microsoft-com:office:smarttags" w:element="Street">
      <w:smartTag w:uri="urn:schemas-microsoft-com:office:smarttags" w:element="address">
        <w:r>
          <w:rPr>
            <w:b/>
            <w:sz w:val="22"/>
          </w:rPr>
          <w:t>445 12</w:t>
        </w:r>
        <w:r>
          <w:rPr>
            <w:b/>
            <w:sz w:val="22"/>
            <w:vertAlign w:val="superscript"/>
          </w:rPr>
          <w:t>th</w:t>
        </w:r>
        <w:r>
          <w:rPr>
            <w:b/>
            <w:sz w:val="22"/>
          </w:rPr>
          <w:t xml:space="preserve"> Street, S.W.</w:t>
        </w:r>
      </w:smartTag>
    </w:smartTag>
  </w:p>
  <w:p w:rsidR="00FD375A" w:rsidRDefault="00FD375A">
    <w:pPr>
      <w:tabs>
        <w:tab w:val="left" w:pos="-720"/>
      </w:tabs>
      <w:suppressAutoHyphens/>
      <w:ind w:right="-540"/>
      <w:rPr>
        <w:b/>
        <w:sz w:val="22"/>
      </w:rPr>
    </w:pPr>
    <w:r>
      <w:rPr>
        <w:b/>
        <w:sz w:val="22"/>
      </w:rPr>
      <w:t>Washington, D. C.  20554</w:t>
    </w:r>
  </w:p>
  <w:p w:rsidR="00FD375A" w:rsidRDefault="002454B1">
    <w:pPr>
      <w:tabs>
        <w:tab w:val="left" w:pos="-720"/>
      </w:tabs>
      <w:suppressAutoHyphens/>
      <w:rPr>
        <w:b/>
        <w:sz w:val="12"/>
      </w:rPr>
    </w:pPr>
    <w:r>
      <w:rPr>
        <w:b/>
        <w:noProof/>
        <w:sz w:val="22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>
              <wp:simplePos x="0" y="0"/>
              <wp:positionH relativeFrom="column">
                <wp:posOffset>5715</wp:posOffset>
              </wp:positionH>
              <wp:positionV relativeFrom="paragraph">
                <wp:posOffset>57784</wp:posOffset>
              </wp:positionV>
              <wp:extent cx="59436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F00478C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4.55pt" to="468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+GEAIAACk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" o:allowincell="f" strokeweight="1pt"/>
          </w:pict>
        </mc:Fallback>
      </mc:AlternateContent>
    </w:r>
  </w:p>
  <w:p w:rsidR="00FD375A" w:rsidRDefault="00FD375A">
    <w:pPr>
      <w:tabs>
        <w:tab w:val="left" w:pos="-720"/>
      </w:tabs>
      <w:suppressAutoHyphens/>
      <w:rPr>
        <w:b/>
        <w:sz w:val="12"/>
      </w:rPr>
    </w:pPr>
    <w:r>
      <w:rPr>
        <w:b/>
        <w:sz w:val="12"/>
      </w:rPr>
      <w:t>This is an unofficial announcement of Commission action.  Release of the full text of a Commission order constitutes official action.</w:t>
    </w:r>
  </w:p>
  <w:p w:rsidR="00FD375A" w:rsidRDefault="00FD375A">
    <w:pPr>
      <w:tabs>
        <w:tab w:val="left" w:pos="-720"/>
      </w:tabs>
      <w:suppressAutoHyphens/>
      <w:rPr>
        <w:b/>
        <w:sz w:val="12"/>
      </w:rPr>
    </w:pPr>
    <w:r>
      <w:rPr>
        <w:b/>
        <w:sz w:val="12"/>
      </w:rPr>
      <w:t>See MCI v. FCC. 515 F 2d 385 (D.C. Circ 1974).</w:t>
    </w:r>
  </w:p>
  <w:p w:rsidR="00FD375A" w:rsidRDefault="002454B1">
    <w:pPr>
      <w:tabs>
        <w:tab w:val="left" w:pos="-720"/>
      </w:tabs>
      <w:suppressAutoHyphens/>
      <w:ind w:right="-540"/>
    </w:pPr>
    <w:r>
      <w:rPr>
        <w:b/>
        <w:noProof/>
        <w:sz w:val="22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20954</wp:posOffset>
              </wp:positionV>
              <wp:extent cx="59436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2405305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5pt" to="46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l1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" o:allowincell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5B80"/>
    <w:multiLevelType w:val="hybridMultilevel"/>
    <w:tmpl w:val="15362C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B0548CA"/>
    <w:multiLevelType w:val="hybridMultilevel"/>
    <w:tmpl w:val="A80437D4"/>
    <w:lvl w:ilvl="0" w:tplc="28EC64DC">
      <w:start w:val="2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activeWritingStyle w:appName="MSWord" w:lang="en-US" w:vendorID="8" w:dllVersion="513" w:checkStyle="1"/>
  <w:activeWritingStyle w:appName="MSWord" w:lang="en-CA" w:vendorID="8" w:dllVersion="513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D7"/>
    <w:rsid w:val="00032192"/>
    <w:rsid w:val="000770C2"/>
    <w:rsid w:val="00113090"/>
    <w:rsid w:val="001A4AFC"/>
    <w:rsid w:val="001B17FF"/>
    <w:rsid w:val="002454B1"/>
    <w:rsid w:val="00262704"/>
    <w:rsid w:val="002C036E"/>
    <w:rsid w:val="002C58CA"/>
    <w:rsid w:val="003B7030"/>
    <w:rsid w:val="004152AF"/>
    <w:rsid w:val="0046178F"/>
    <w:rsid w:val="00490465"/>
    <w:rsid w:val="00492BB9"/>
    <w:rsid w:val="004C5F5E"/>
    <w:rsid w:val="00512AE6"/>
    <w:rsid w:val="005571EE"/>
    <w:rsid w:val="005E1683"/>
    <w:rsid w:val="00650288"/>
    <w:rsid w:val="006A5368"/>
    <w:rsid w:val="00714FEE"/>
    <w:rsid w:val="00743E76"/>
    <w:rsid w:val="007B3C1F"/>
    <w:rsid w:val="008859C0"/>
    <w:rsid w:val="008F541C"/>
    <w:rsid w:val="00914811"/>
    <w:rsid w:val="009173D7"/>
    <w:rsid w:val="009708DF"/>
    <w:rsid w:val="00995CED"/>
    <w:rsid w:val="00A2041C"/>
    <w:rsid w:val="00AF3D27"/>
    <w:rsid w:val="00B85144"/>
    <w:rsid w:val="00C07E60"/>
    <w:rsid w:val="00C103C2"/>
    <w:rsid w:val="00C554D1"/>
    <w:rsid w:val="00C8533E"/>
    <w:rsid w:val="00CD6FA8"/>
    <w:rsid w:val="00DA3070"/>
    <w:rsid w:val="00DA6D9D"/>
    <w:rsid w:val="00E87324"/>
    <w:rsid w:val="00FD375A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900"/>
      </w:tabs>
      <w:suppressAutoHyphens/>
      <w:ind w:right="-54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ind w:right="-540"/>
      <w:outlineLvl w:val="1"/>
    </w:pPr>
    <w:rPr>
      <w:b/>
      <w:sz w:val="10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rFonts w:ascii="Times New Roman" w:hAnsi="Times New Roman"/>
      <w:spacing w:val="-2"/>
      <w:sz w:val="22"/>
      <w:vertAlign w:val="superscript"/>
    </w:rPr>
  </w:style>
  <w:style w:type="paragraph" w:styleId="FootnoteText">
    <w:name w:val="footnote text"/>
    <w:basedOn w:val="Normal"/>
    <w:semiHidden/>
    <w:pPr>
      <w:widowControl w:val="0"/>
    </w:pPr>
    <w:rPr>
      <w:snapToGrid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center"/>
    </w:pPr>
    <w:rPr>
      <w:b/>
      <w:sz w:val="2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900"/>
      </w:tabs>
      <w:suppressAutoHyphens/>
      <w:ind w:right="-54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ind w:right="-540"/>
      <w:outlineLvl w:val="1"/>
    </w:pPr>
    <w:rPr>
      <w:b/>
      <w:sz w:val="10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rFonts w:ascii="Times New Roman" w:hAnsi="Times New Roman"/>
      <w:spacing w:val="-2"/>
      <w:sz w:val="22"/>
      <w:vertAlign w:val="superscript"/>
    </w:rPr>
  </w:style>
  <w:style w:type="paragraph" w:styleId="FootnoteText">
    <w:name w:val="footnote text"/>
    <w:basedOn w:val="Normal"/>
    <w:semiHidden/>
    <w:pPr>
      <w:widowControl w:val="0"/>
    </w:pPr>
    <w:rPr>
      <w:snapToGrid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jc w:val="center"/>
    </w:pPr>
    <w:rPr>
      <w:b/>
      <w:sz w:val="2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sullivan@fcc.gov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cc.gov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cpiweb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ransition.fcc.gov/ib/sand/agree/files/CBPSC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1958</CharactersWithSpaces>
  <SharedDoc>false</SharedDoc>
  <HyperlinkBase> </HyperlinkBase>
  <HLinks>
    <vt:vector size="18" baseType="variant">
      <vt:variant>
        <vt:i4>4128882</vt:i4>
      </vt:variant>
      <vt:variant>
        <vt:i4>6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http://transition.fcc.gov/ib/sand/agree/</vt:lpwstr>
      </vt:variant>
      <vt:variant>
        <vt:lpwstr/>
      </vt:variant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mailto:neil.grace@fcc.gov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2012-06-07T20:41:00Z</cp:lastPrinted>
  <dcterms:created xsi:type="dcterms:W3CDTF">2015-04-06T17:00:00Z</dcterms:created>
  <dcterms:modified xsi:type="dcterms:W3CDTF">2015-04-06T17:00:00Z</dcterms:modified>
</cp:coreProperties>
</file>